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42" w:rsidRDefault="00E93D42" w:rsidP="00E93D42">
      <w:pPr>
        <w:widowControl w:val="0"/>
        <w:tabs>
          <w:tab w:val="left" w:pos="60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3</w:t>
      </w:r>
    </w:p>
    <w:p w:rsid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42" w:rsidRPr="008D672C" w:rsidRDefault="00E93D42" w:rsidP="00E93D42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672C">
        <w:rPr>
          <w:rFonts w:ascii="Times New Roman" w:hAnsi="Times New Roman" w:cs="Times New Roman"/>
        </w:rPr>
        <w:t>« Утверждаю</w:t>
      </w:r>
      <w:proofErr w:type="gramStart"/>
      <w:r w:rsidRPr="008D672C">
        <w:rPr>
          <w:rFonts w:ascii="Times New Roman" w:hAnsi="Times New Roman" w:cs="Times New Roman"/>
        </w:rPr>
        <w:t>.»</w:t>
      </w:r>
      <w:proofErr w:type="gramEnd"/>
    </w:p>
    <w:p w:rsidR="00E93D42" w:rsidRPr="008D672C" w:rsidRDefault="00E93D42" w:rsidP="00E93D42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профкома:</w:t>
      </w:r>
      <w:r w:rsidRPr="008D672C">
        <w:rPr>
          <w:rFonts w:ascii="Times New Roman" w:hAnsi="Times New Roman" w:cs="Times New Roman"/>
        </w:rPr>
        <w:tab/>
        <w:t>Директор школы:</w:t>
      </w:r>
    </w:p>
    <w:p w:rsidR="00E93D42" w:rsidRPr="008D672C" w:rsidRDefault="00E93D42" w:rsidP="00E93D42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</w:t>
      </w:r>
      <w:proofErr w:type="spellStart"/>
      <w:r>
        <w:rPr>
          <w:rFonts w:ascii="Times New Roman" w:hAnsi="Times New Roman" w:cs="Times New Roman"/>
        </w:rPr>
        <w:t>Рассыпнова</w:t>
      </w:r>
      <w:proofErr w:type="spellEnd"/>
      <w:r>
        <w:rPr>
          <w:rFonts w:ascii="Times New Roman" w:hAnsi="Times New Roman" w:cs="Times New Roman"/>
        </w:rPr>
        <w:t xml:space="preserve"> Н.Н.)</w:t>
      </w:r>
      <w:r w:rsidRPr="008D672C">
        <w:rPr>
          <w:rFonts w:ascii="Times New Roman" w:hAnsi="Times New Roman" w:cs="Times New Roman"/>
        </w:rPr>
        <w:t xml:space="preserve">            </w:t>
      </w:r>
      <w:r w:rsidRPr="008D672C">
        <w:rPr>
          <w:rFonts w:ascii="Times New Roman" w:hAnsi="Times New Roman" w:cs="Times New Roman"/>
        </w:rPr>
        <w:tab/>
        <w:t xml:space="preserve">           </w:t>
      </w:r>
      <w:proofErr w:type="gramStart"/>
      <w:r w:rsidRPr="008D672C"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Гавриков М.Н.</w:t>
      </w:r>
      <w:r w:rsidRPr="008D672C">
        <w:rPr>
          <w:rFonts w:ascii="Times New Roman" w:hAnsi="Times New Roman" w:cs="Times New Roman"/>
        </w:rPr>
        <w:t>.)</w:t>
      </w:r>
    </w:p>
    <w:p w:rsidR="00E93D42" w:rsidRPr="00E93D42" w:rsidRDefault="00A259E0" w:rsidP="00E93D42">
      <w:r>
        <w:rPr>
          <w:rFonts w:ascii="Times New Roman" w:hAnsi="Times New Roman" w:cs="Times New Roman"/>
        </w:rPr>
        <w:t>15.01.2021</w:t>
      </w:r>
      <w:r w:rsidR="00E93D42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Приказ № 12 от 15.01.2021</w:t>
      </w:r>
      <w:bookmarkStart w:id="0" w:name="_GoBack"/>
      <w:bookmarkEnd w:id="0"/>
      <w:r w:rsidR="00E93D42" w:rsidRPr="008D672C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42" w:rsidRPr="00E93D42" w:rsidRDefault="007B4999" w:rsidP="00E93D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расп</w:t>
      </w:r>
      <w:r w:rsidR="00E9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ределении</w:t>
      </w:r>
      <w:r w:rsidR="00E93D42" w:rsidRPr="00E9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стимулирующей части фонда оплаты труда</w:t>
      </w:r>
      <w:r w:rsidR="00E93D42" w:rsidRPr="00E9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3D42" w:rsidRPr="00E93D42" w:rsidRDefault="00E93D42" w:rsidP="00E93D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  <w:r w:rsidRPr="00E9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общеобразовательного бюджетного учреждения средней общеобразовательной школы п. </w:t>
      </w:r>
      <w:proofErr w:type="spellStart"/>
      <w:r w:rsidRPr="00E9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Золотарёвка</w:t>
      </w:r>
      <w:proofErr w:type="spellEnd"/>
    </w:p>
    <w:p w:rsidR="00E93D42" w:rsidRPr="00E93D42" w:rsidRDefault="00E93D42" w:rsidP="00E93D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Настоящее Положение разработано с целью поощрения качественной, творческой деятельности педагогов и учета вклада каждого учителя в выполнение задач, стоящих перед коллективом и устанавливает правила и порядок распределения стимулирующей части фонда оплаты труда учителей</w:t>
      </w:r>
      <w:proofErr w:type="gramStart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1.2. Положение определяет критерии и показатели качества, а также результативности деятельности, в основе которых лежит установление размера стимулирующей надбавки каждого учителя школы.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Положение устанавливает порядок определения размера стимулирующих выплат.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Положение делегирует полномочия комиссии по распределению стимулирующих выплат фонда оплаты труда МОБУСОШ п. </w:t>
      </w:r>
      <w:proofErr w:type="spellStart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Золотарёвка</w:t>
      </w:r>
      <w:proofErr w:type="spellEnd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решении вопросов по распределению стимулирующей </w:t>
      </w:r>
      <w:proofErr w:type="gramStart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 фонда оплаты труда данной школы</w:t>
      </w:r>
      <w:proofErr w:type="gramEnd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Виды выплат стимулирующего характера.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.Стимулирующие выплаты учителям школы могут быть в виде стимулирующих надбавок.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>2.2.Стимулирующие надбавки устанавливаются по результатам .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2.3.Выплаты стимулирующего характера руководителям и педагогическим работникам школы за показатели качеств и результативность, оказание отдельных видов единовременной материальной помощи в соответствии с коллективным договором, соглашением и локальными нормативными актами осуществляется за счет экономии средств по фонду оплаты труда, образовавшейся в ходе исполнения сметы доходов и расходов, а также в результате проведения мероприятий по оптимизации штатного расписания учреждения. </w:t>
      </w:r>
      <w:proofErr w:type="gramEnd"/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Условия выплат стимулирующего характера.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3.1.Выплаты стимулирующего характера учителям МОБУСОШ п. </w:t>
      </w:r>
      <w:proofErr w:type="spellStart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Золотарёвка</w:t>
      </w:r>
      <w:proofErr w:type="spellEnd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производятся  из стимулирующей части фонда оплаты труда  школы.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3.2.Доля выплат стимулирующего характера из стимулирующей части фонда оплаты труда учителей устанавливается решением комиссии по распределению стимулирующих выплат фонда оплаты труда.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Порядок определения размера стимулирующих выплат.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3a отчетный период производится подсчет баллов по максимально возможному количеству критериев и показателей для каждого работника школы.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Суммируются баллы, полученные всеми работниками школы (общая сумма баллов).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Размер стимулирующей части ФОТ работников, запланированный на отчетный период, делится на общую сумму баллов. В результате получается денежный вес (в рублях) каждого балла.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Этот показатель (денежный вес) умножается на сумму баллов каждого работника</w:t>
      </w:r>
      <w:proofErr w:type="gramStart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результате получается размер стимулирующих выплат каждому работнику школы . 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Стимулирующие надбавки выплачиваются по приказу директора </w:t>
      </w:r>
      <w:r w:rsidR="007B4999"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квартал.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3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оценки эффективности деятельности работников МОБУСОШ п. </w:t>
      </w:r>
      <w:proofErr w:type="spellStart"/>
      <w:r w:rsidRPr="00E93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Золотарёвка</w:t>
      </w:r>
      <w:proofErr w:type="spellEnd"/>
      <w:r w:rsidRPr="00E93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2168"/>
      </w:tblGrid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E93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Реализация дополнительных проектов: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экскурсии,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экспедиции,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групповые и индивидуальные учебные проекты     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социальные проекты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за 1 проект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(участие) системных исследований, мониторинга индивидуальных достижений учащихся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Реализация мероприятий, обеспечивающих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взаимодействие с родителями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Участие и результаты участия учеников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олимпиадах,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</w:t>
            </w:r>
            <w:proofErr w:type="gram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Участие в коллективных педагогических проектах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(«команда вокруг класса», интегрированные курсы, </w:t>
            </w:r>
            <w:proofErr w:type="gramEnd"/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«виртуальный класс» и др.)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Организация физкультурно-оздоровительной и спортивной работы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детьми из социально неблагополучных семей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 за ребёнка и семью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Создание элементов образовательной </w:t>
            </w: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инфраструктуры: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оформление кабинета,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музея и др.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Высокий уровень исполнительской дисциплины (</w:t>
            </w: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отчётов, заполнения журналов, в том числе электронных)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10.Работа учителя с учениками за рамками тарифицированных часов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11.Применение </w:t>
            </w:r>
            <w:proofErr w:type="spell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технологий: организация питания учащихся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12Применение </w:t>
            </w:r>
            <w:proofErr w:type="spell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технологий: организация утренней зарядки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13.Участие в проведении ежегодного мониторинга физической подготовленности учащихся («Тесты Губернатора», ГТО и др.)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</w:rPr>
              <w:t>14Выполнение обязанностей начальника пришкольного летнего оздоровительного лагеря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tabs>
                <w:tab w:val="left" w:pos="3330"/>
                <w:tab w:val="left" w:pos="532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Наставническая работа с молодым специалистом.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16.Организация культурного досуга обучающихся, повышающего их интеллектуальный уровень (учитывается организация внешкольных мероприятий, носящих развивающий характер)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Реализация дополнительных проектов: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Экскурсии,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экспедиции,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групповые и индивидуальные учебные проекты     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социальные проекты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за 1 проект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Реализация мероприятий, обеспечивающих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взаимодействие с родителями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Участие и результаты участия учеников 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</w:t>
            </w:r>
            <w:proofErr w:type="gram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E93D42" w:rsidRPr="00E93D42" w:rsidTr="00E93D42">
        <w:trPr>
          <w:trHeight w:val="269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элементов образовательной инфраструктуры: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оформление кабинета, 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музея и др.</w:t>
            </w:r>
          </w:p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3D42" w:rsidRPr="00E93D42" w:rsidTr="00E93D42">
        <w:trPr>
          <w:trHeight w:val="269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Высокий уровень исполнительской дисциплины (</w:t>
            </w: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отчётов, заполнения журналов, в том числе электронных)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D42" w:rsidRPr="00E93D42" w:rsidTr="00E93D42">
        <w:trPr>
          <w:trHeight w:val="269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6.Применение </w:t>
            </w:r>
            <w:proofErr w:type="spell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технологий: организация питания учащихся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3D42" w:rsidRPr="00E93D42" w:rsidTr="00E93D42">
        <w:trPr>
          <w:trHeight w:val="269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культурного досуга обучающихся, повышающего их интеллектуальный уровень (учитывается организация внешкольных мероприятий, носящих развивающий характер).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E93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персонал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напряженность работы технического персонала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3D42" w:rsidRPr="00E93D42" w:rsidTr="00E93D4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ремонтные работы в школе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42" w:rsidRPr="00E93D42" w:rsidRDefault="00E93D42" w:rsidP="00E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93D42" w:rsidRPr="00E93D42" w:rsidRDefault="00E93D42" w:rsidP="00E93D42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80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80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eastAsia="Times New Roman" w:hAnsi="Arial CYR" w:cs="Arial CYR"/>
          <w:b/>
          <w:bCs/>
          <w:color w:val="000080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eastAsia="Times New Roman" w:hAnsi="Arial CYR" w:cs="Arial CYR"/>
          <w:b/>
          <w:bCs/>
          <w:color w:val="000080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D42" w:rsidRPr="00E93D42" w:rsidRDefault="00E93D42" w:rsidP="00E93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93D42" w:rsidRPr="00E9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42"/>
    <w:rsid w:val="007B4999"/>
    <w:rsid w:val="00A259E0"/>
    <w:rsid w:val="00CD3A94"/>
    <w:rsid w:val="00E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2020-05-27T12:22:00Z</dcterms:created>
  <dcterms:modified xsi:type="dcterms:W3CDTF">2021-03-09T09:14:00Z</dcterms:modified>
</cp:coreProperties>
</file>